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CC" w:rsidRPr="008F5EBC" w:rsidRDefault="00B66CCC" w:rsidP="00230743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kern w:val="0"/>
          <w:sz w:val="36"/>
          <w:szCs w:val="36"/>
        </w:rPr>
      </w:pPr>
      <w:r w:rsidRPr="008F5EBC">
        <w:rPr>
          <w:rFonts w:ascii="宋体" w:cs="宋体" w:hint="eastAsia"/>
          <w:b/>
          <w:kern w:val="0"/>
          <w:sz w:val="36"/>
          <w:szCs w:val="36"/>
        </w:rPr>
        <w:t>海南大学硕士研究生入学考试</w:t>
      </w:r>
    </w:p>
    <w:p w:rsidR="00B66CCC" w:rsidRPr="008F5EBC" w:rsidRDefault="00B66CCC" w:rsidP="00230743">
      <w:pPr>
        <w:spacing w:line="360" w:lineRule="auto"/>
        <w:jc w:val="center"/>
        <w:rPr>
          <w:b/>
        </w:rPr>
      </w:pPr>
      <w:r w:rsidRPr="008F5EBC">
        <w:rPr>
          <w:rFonts w:ascii="宋体" w:cs="宋体" w:hint="eastAsia"/>
          <w:b/>
          <w:kern w:val="0"/>
          <w:sz w:val="36"/>
          <w:szCs w:val="36"/>
        </w:rPr>
        <w:t>《</w:t>
      </w:r>
      <w:r w:rsidRPr="008F5EBC">
        <w:rPr>
          <w:rFonts w:ascii="宋体" w:cs="宋体"/>
          <w:b/>
          <w:kern w:val="0"/>
          <w:sz w:val="36"/>
          <w:szCs w:val="36"/>
        </w:rPr>
        <w:t>867-</w:t>
      </w:r>
      <w:r w:rsidRPr="008F5EBC">
        <w:rPr>
          <w:rFonts w:ascii="宋体" w:cs="宋体" w:hint="eastAsia"/>
          <w:b/>
          <w:kern w:val="0"/>
          <w:sz w:val="36"/>
          <w:szCs w:val="36"/>
        </w:rPr>
        <w:t>农艺综合》考试大纲</w:t>
      </w:r>
    </w:p>
    <w:p w:rsidR="00B66CCC" w:rsidRPr="008F5EBC" w:rsidRDefault="00B66CCC" w:rsidP="00230743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kern w:val="0"/>
          <w:sz w:val="28"/>
          <w:szCs w:val="28"/>
        </w:rPr>
      </w:pPr>
      <w:r w:rsidRPr="008F5EBC">
        <w:rPr>
          <w:rFonts w:ascii="宋体" w:cs="宋体" w:hint="eastAsia"/>
          <w:b/>
          <w:kern w:val="0"/>
          <w:sz w:val="28"/>
          <w:szCs w:val="28"/>
        </w:rPr>
        <w:t>一、考试性质</w:t>
      </w:r>
    </w:p>
    <w:p w:rsidR="00B66CCC" w:rsidRPr="008F5EBC" w:rsidRDefault="00B66CCC" w:rsidP="00230743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8F5EBC">
        <w:rPr>
          <w:rFonts w:ascii="宋体" w:cs="宋体"/>
          <w:kern w:val="0"/>
          <w:sz w:val="24"/>
          <w:szCs w:val="24"/>
        </w:rPr>
        <w:t xml:space="preserve">  </w:t>
      </w:r>
      <w:r w:rsidRPr="008F5EBC">
        <w:rPr>
          <w:rFonts w:ascii="宋体" w:cs="宋体" w:hint="eastAsia"/>
          <w:kern w:val="0"/>
          <w:sz w:val="24"/>
          <w:szCs w:val="24"/>
        </w:rPr>
        <w:t>海南大学硕士研究生入学考试初试科目。</w:t>
      </w:r>
    </w:p>
    <w:p w:rsidR="00B66CCC" w:rsidRPr="008F5EBC" w:rsidRDefault="00B66CCC" w:rsidP="00230743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kern w:val="0"/>
          <w:sz w:val="28"/>
          <w:szCs w:val="28"/>
        </w:rPr>
      </w:pPr>
      <w:r w:rsidRPr="008F5EBC">
        <w:rPr>
          <w:rFonts w:ascii="宋体" w:cs="宋体" w:hint="eastAsia"/>
          <w:b/>
          <w:kern w:val="0"/>
          <w:sz w:val="28"/>
          <w:szCs w:val="28"/>
        </w:rPr>
        <w:t>二、考试时间</w:t>
      </w:r>
    </w:p>
    <w:p w:rsidR="00B66CCC" w:rsidRPr="008F5EBC" w:rsidRDefault="00B66CCC" w:rsidP="00230743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8F5EBC">
        <w:rPr>
          <w:rFonts w:ascii="宋体" w:cs="宋体"/>
          <w:kern w:val="0"/>
          <w:sz w:val="24"/>
          <w:szCs w:val="24"/>
        </w:rPr>
        <w:t xml:space="preserve">  180 </w:t>
      </w:r>
      <w:r w:rsidRPr="008F5EBC">
        <w:rPr>
          <w:rFonts w:ascii="宋体" w:cs="宋体" w:hint="eastAsia"/>
          <w:kern w:val="0"/>
          <w:sz w:val="24"/>
          <w:szCs w:val="24"/>
        </w:rPr>
        <w:t>分钟。</w:t>
      </w:r>
    </w:p>
    <w:p w:rsidR="00B66CCC" w:rsidRPr="008F5EBC" w:rsidRDefault="00B66CCC" w:rsidP="00230743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kern w:val="0"/>
          <w:sz w:val="28"/>
          <w:szCs w:val="28"/>
        </w:rPr>
      </w:pPr>
      <w:r w:rsidRPr="008F5EBC">
        <w:rPr>
          <w:rFonts w:ascii="宋体" w:cs="宋体" w:hint="eastAsia"/>
          <w:b/>
          <w:kern w:val="0"/>
          <w:sz w:val="28"/>
          <w:szCs w:val="28"/>
        </w:rPr>
        <w:t>三、考试方式与分值</w:t>
      </w:r>
    </w:p>
    <w:p w:rsidR="00B66CCC" w:rsidRPr="008F5EBC" w:rsidRDefault="00B66CCC" w:rsidP="00230743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8F5EBC">
        <w:rPr>
          <w:rFonts w:ascii="宋体" w:cs="宋体"/>
          <w:kern w:val="0"/>
          <w:sz w:val="24"/>
          <w:szCs w:val="24"/>
        </w:rPr>
        <w:t xml:space="preserve">  </w:t>
      </w:r>
      <w:r w:rsidRPr="008F5EBC">
        <w:rPr>
          <w:rFonts w:ascii="宋体" w:cs="宋体" w:hint="eastAsia"/>
          <w:kern w:val="0"/>
          <w:sz w:val="24"/>
          <w:szCs w:val="24"/>
        </w:rPr>
        <w:t>闭卷、笔试。满分</w:t>
      </w:r>
      <w:r w:rsidRPr="008F5EBC">
        <w:rPr>
          <w:rFonts w:ascii="宋体" w:cs="宋体"/>
          <w:kern w:val="0"/>
          <w:sz w:val="24"/>
          <w:szCs w:val="24"/>
        </w:rPr>
        <w:t xml:space="preserve">150 </w:t>
      </w:r>
      <w:r w:rsidRPr="008F5EBC">
        <w:rPr>
          <w:rFonts w:ascii="宋体" w:cs="宋体" w:hint="eastAsia"/>
          <w:kern w:val="0"/>
          <w:sz w:val="24"/>
          <w:szCs w:val="24"/>
        </w:rPr>
        <w:t>分，其中栽培学</w:t>
      </w:r>
      <w:r w:rsidRPr="008F5EBC">
        <w:rPr>
          <w:rFonts w:ascii="宋体" w:cs="宋体"/>
          <w:kern w:val="0"/>
          <w:sz w:val="24"/>
          <w:szCs w:val="24"/>
        </w:rPr>
        <w:t xml:space="preserve">75 </w:t>
      </w:r>
      <w:r w:rsidRPr="008F5EBC">
        <w:rPr>
          <w:rFonts w:ascii="宋体" w:cs="宋体" w:hint="eastAsia"/>
          <w:kern w:val="0"/>
          <w:sz w:val="24"/>
          <w:szCs w:val="24"/>
        </w:rPr>
        <w:t>分，育种学</w:t>
      </w:r>
      <w:r w:rsidRPr="008F5EBC">
        <w:rPr>
          <w:rFonts w:ascii="宋体" w:cs="宋体"/>
          <w:kern w:val="0"/>
          <w:sz w:val="24"/>
          <w:szCs w:val="24"/>
        </w:rPr>
        <w:t>75</w:t>
      </w:r>
      <w:r w:rsidRPr="008F5EBC">
        <w:rPr>
          <w:rFonts w:ascii="宋体" w:cs="宋体" w:hint="eastAsia"/>
          <w:kern w:val="0"/>
          <w:sz w:val="24"/>
          <w:szCs w:val="24"/>
        </w:rPr>
        <w:t>分</w:t>
      </w:r>
    </w:p>
    <w:p w:rsidR="00B66CCC" w:rsidRPr="008F5EBC" w:rsidRDefault="00B66CCC" w:rsidP="00230743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kern w:val="0"/>
          <w:sz w:val="28"/>
          <w:szCs w:val="28"/>
        </w:rPr>
      </w:pPr>
      <w:r w:rsidRPr="008F5EBC">
        <w:rPr>
          <w:rFonts w:ascii="宋体" w:cs="宋体" w:hint="eastAsia"/>
          <w:b/>
          <w:kern w:val="0"/>
          <w:sz w:val="28"/>
          <w:szCs w:val="28"/>
        </w:rPr>
        <w:t>四、考试内容</w:t>
      </w:r>
    </w:p>
    <w:p w:rsidR="00B66CCC" w:rsidRPr="008F5EBC" w:rsidRDefault="00B66CCC" w:rsidP="00230743">
      <w:pPr>
        <w:spacing w:line="360" w:lineRule="auto"/>
        <w:rPr>
          <w:b/>
          <w:sz w:val="24"/>
          <w:szCs w:val="24"/>
        </w:rPr>
      </w:pPr>
      <w:r w:rsidRPr="008F5EBC">
        <w:rPr>
          <w:rFonts w:hint="eastAsia"/>
          <w:b/>
          <w:sz w:val="24"/>
          <w:szCs w:val="24"/>
        </w:rPr>
        <w:t>第一部分</w:t>
      </w:r>
      <w:r w:rsidRPr="008F5EBC">
        <w:rPr>
          <w:b/>
          <w:sz w:val="24"/>
          <w:szCs w:val="24"/>
        </w:rPr>
        <w:t xml:space="preserve"> </w:t>
      </w:r>
      <w:r w:rsidRPr="008F5EBC">
        <w:rPr>
          <w:rFonts w:hint="eastAsia"/>
          <w:b/>
          <w:sz w:val="24"/>
          <w:szCs w:val="24"/>
        </w:rPr>
        <w:t>栽培学（</w:t>
      </w:r>
      <w:r w:rsidRPr="008F5EBC">
        <w:rPr>
          <w:b/>
          <w:sz w:val="24"/>
          <w:szCs w:val="24"/>
        </w:rPr>
        <w:t>75</w:t>
      </w:r>
      <w:r w:rsidRPr="008F5EBC">
        <w:rPr>
          <w:rFonts w:hint="eastAsia"/>
          <w:b/>
          <w:sz w:val="24"/>
          <w:szCs w:val="24"/>
        </w:rPr>
        <w:t>分）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rFonts w:hint="eastAsia"/>
          <w:sz w:val="24"/>
          <w:szCs w:val="24"/>
        </w:rPr>
        <w:t>第一章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绪论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第一节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作物栽培学的性质、任务和研究法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第二节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作物的起源和起源地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第三节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作物的多样性和作物分类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第四节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我国农业自然资源和种植业区划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第五节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作物栽培科技发展与可持续农业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rFonts w:hint="eastAsia"/>
          <w:sz w:val="24"/>
          <w:szCs w:val="24"/>
        </w:rPr>
        <w:t>第二章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作物的生长与发育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第一节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作物生长与发育的特点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考点：</w:t>
      </w:r>
      <w:r w:rsidRPr="008F5EBC">
        <w:rPr>
          <w:sz w:val="24"/>
          <w:szCs w:val="24"/>
        </w:rPr>
        <w:t>1.</w:t>
      </w:r>
      <w:r w:rsidRPr="008F5EBC">
        <w:rPr>
          <w:rFonts w:hint="eastAsia"/>
          <w:sz w:val="24"/>
          <w:szCs w:val="24"/>
        </w:rPr>
        <w:t>园艺植物花芽分化的理论基础与促进花芽分化的途径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8F5EBC">
        <w:rPr>
          <w:sz w:val="24"/>
          <w:szCs w:val="24"/>
        </w:rPr>
        <w:t xml:space="preserve"> 2.</w:t>
      </w:r>
      <w:r w:rsidRPr="008F5EBC">
        <w:rPr>
          <w:rFonts w:hint="eastAsia"/>
          <w:sz w:val="24"/>
          <w:szCs w:val="24"/>
        </w:rPr>
        <w:t>生理落果原因及克服措施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</w:t>
      </w:r>
      <w:r w:rsidRPr="008F5EBC">
        <w:rPr>
          <w:sz w:val="24"/>
          <w:szCs w:val="24"/>
        </w:rPr>
        <w:t>3.</w:t>
      </w:r>
      <w:r w:rsidRPr="008F5EBC">
        <w:rPr>
          <w:rFonts w:hint="eastAsia"/>
          <w:sz w:val="24"/>
          <w:szCs w:val="24"/>
        </w:rPr>
        <w:t>果树果实生长发育动态类型及其特点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第二节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作物的器官建成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第三节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作物的温光反应特性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第四节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作物生长的一些相关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rFonts w:hint="eastAsia"/>
          <w:sz w:val="24"/>
          <w:szCs w:val="24"/>
        </w:rPr>
        <w:t>第三章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作物产量和产品品质的形成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第一节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作物产量及其构成因素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第二节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作物的“源、流、库”理论及其应用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第三节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作物产量的潜力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第四节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作物品质及其形成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第五节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作物品质的改良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rFonts w:hint="eastAsia"/>
          <w:sz w:val="24"/>
          <w:szCs w:val="24"/>
        </w:rPr>
        <w:t>第四章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作物与环境的关系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第一节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作物的环境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第二节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作物与光的关系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第三节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作物与水的关系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第四节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作物与空气的关系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第五节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作物与温度的关系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第六节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作物与土壤的关系</w:t>
      </w:r>
      <w:r w:rsidRPr="008F5EBC">
        <w:rPr>
          <w:sz w:val="24"/>
          <w:szCs w:val="24"/>
        </w:rPr>
        <w:t xml:space="preserve"> 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rFonts w:hint="eastAsia"/>
          <w:sz w:val="24"/>
          <w:szCs w:val="24"/>
        </w:rPr>
        <w:t>第五章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作物栽培措施与技术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第一节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作物栽培制度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第二节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土壤培肥及事地技术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第三节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播种与育苗技术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 </w:t>
      </w:r>
      <w:r w:rsidRPr="008F5EBC">
        <w:rPr>
          <w:rFonts w:hint="eastAsia"/>
          <w:sz w:val="24"/>
          <w:szCs w:val="24"/>
        </w:rPr>
        <w:t>嫁接育苗的原理、技术要点与注意事项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第四节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种植密度和植株配置方式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第五节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营养调节技术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第六节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水分调节技术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第七节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植株调整与整形修剪技术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考点：</w:t>
      </w:r>
      <w:r>
        <w:rPr>
          <w:sz w:val="24"/>
          <w:szCs w:val="24"/>
        </w:rPr>
        <w:t xml:space="preserve"> </w:t>
      </w:r>
      <w:r w:rsidRPr="008F5EBC">
        <w:rPr>
          <w:sz w:val="24"/>
          <w:szCs w:val="24"/>
        </w:rPr>
        <w:t>1.</w:t>
      </w:r>
      <w:r w:rsidRPr="008F5EBC">
        <w:rPr>
          <w:rFonts w:hint="eastAsia"/>
          <w:sz w:val="24"/>
          <w:szCs w:val="24"/>
        </w:rPr>
        <w:t>整形与修剪的关系、意义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</w:t>
      </w:r>
      <w:r w:rsidRPr="008F5EBC">
        <w:rPr>
          <w:sz w:val="24"/>
          <w:szCs w:val="24"/>
        </w:rPr>
        <w:t>2.</w:t>
      </w:r>
      <w:r w:rsidRPr="008F5EBC">
        <w:rPr>
          <w:rFonts w:hint="eastAsia"/>
          <w:sz w:val="24"/>
          <w:szCs w:val="24"/>
        </w:rPr>
        <w:t>修剪依据程度分类及其采用原则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</w:t>
      </w:r>
      <w:r w:rsidRPr="008F5EBC">
        <w:rPr>
          <w:sz w:val="24"/>
          <w:szCs w:val="24"/>
        </w:rPr>
        <w:t>3.</w:t>
      </w:r>
      <w:r w:rsidRPr="008F5EBC">
        <w:rPr>
          <w:rFonts w:hint="eastAsia"/>
          <w:sz w:val="24"/>
          <w:szCs w:val="24"/>
        </w:rPr>
        <w:t>修剪原则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Pr="008F5EBC">
        <w:rPr>
          <w:sz w:val="24"/>
          <w:szCs w:val="24"/>
        </w:rPr>
        <w:t xml:space="preserve"> 4.</w:t>
      </w:r>
      <w:r w:rsidRPr="008F5EBC">
        <w:rPr>
          <w:rFonts w:hint="eastAsia"/>
          <w:sz w:val="24"/>
          <w:szCs w:val="24"/>
        </w:rPr>
        <w:t>常用修剪方法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第七节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作物保护及调控技术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第八节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地膜覆盖栽培技术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第九节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收获技术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sz w:val="24"/>
          <w:szCs w:val="24"/>
        </w:rPr>
        <w:t xml:space="preserve">  </w:t>
      </w:r>
      <w:r w:rsidRPr="008F5EBC">
        <w:rPr>
          <w:rFonts w:hint="eastAsia"/>
          <w:sz w:val="24"/>
          <w:szCs w:val="24"/>
        </w:rPr>
        <w:t>第十节</w:t>
      </w:r>
      <w:r w:rsidRPr="008F5EBC">
        <w:rPr>
          <w:sz w:val="24"/>
          <w:szCs w:val="24"/>
        </w:rPr>
        <w:t xml:space="preserve"> </w:t>
      </w:r>
      <w:r w:rsidRPr="008F5EBC">
        <w:rPr>
          <w:rFonts w:hint="eastAsia"/>
          <w:sz w:val="24"/>
          <w:szCs w:val="24"/>
        </w:rPr>
        <w:t>灾后应变栽培技术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</w:p>
    <w:p w:rsidR="00B66CCC" w:rsidRPr="008F5EBC" w:rsidRDefault="00B66CCC" w:rsidP="00230743">
      <w:pPr>
        <w:spacing w:line="360" w:lineRule="auto"/>
        <w:rPr>
          <w:b/>
          <w:sz w:val="24"/>
          <w:szCs w:val="24"/>
        </w:rPr>
      </w:pPr>
      <w:r w:rsidRPr="008F5EBC">
        <w:rPr>
          <w:rFonts w:hint="eastAsia"/>
          <w:b/>
          <w:sz w:val="24"/>
          <w:szCs w:val="24"/>
        </w:rPr>
        <w:t>第二部分</w:t>
      </w:r>
      <w:r w:rsidRPr="008F5EBC">
        <w:rPr>
          <w:b/>
          <w:sz w:val="24"/>
          <w:szCs w:val="24"/>
        </w:rPr>
        <w:t xml:space="preserve"> </w:t>
      </w:r>
      <w:r w:rsidRPr="008F5EBC">
        <w:rPr>
          <w:rFonts w:hint="eastAsia"/>
          <w:b/>
          <w:sz w:val="24"/>
          <w:szCs w:val="24"/>
        </w:rPr>
        <w:t>育种学（</w:t>
      </w:r>
      <w:r w:rsidRPr="008F5EBC">
        <w:rPr>
          <w:b/>
          <w:sz w:val="24"/>
          <w:szCs w:val="24"/>
        </w:rPr>
        <w:t>75</w:t>
      </w:r>
      <w:r w:rsidRPr="008F5EBC">
        <w:rPr>
          <w:rFonts w:hint="eastAsia"/>
          <w:b/>
          <w:sz w:val="24"/>
          <w:szCs w:val="24"/>
        </w:rPr>
        <w:t>分）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第一章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绪论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第一节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作物的进化与遗传改良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</w:t>
      </w:r>
      <w:r w:rsidRPr="008F5EBC">
        <w:rPr>
          <w:rFonts w:ascii="宋体" w:hAnsi="宋体" w:hint="eastAsia"/>
          <w:sz w:val="24"/>
          <w:szCs w:val="24"/>
        </w:rPr>
        <w:t>考点：自然选择与人工选择的关系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第二节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品种</w:t>
      </w:r>
    </w:p>
    <w:p w:rsidR="00B66CCC" w:rsidRPr="008F5EBC" w:rsidRDefault="00B66CCC" w:rsidP="00230743">
      <w:pPr>
        <w:spacing w:line="360" w:lineRule="auto"/>
        <w:rPr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</w:t>
      </w:r>
      <w:r w:rsidRPr="008F5EBC">
        <w:rPr>
          <w:rFonts w:ascii="宋体" w:hAnsi="宋体" w:hint="eastAsia"/>
          <w:sz w:val="24"/>
          <w:szCs w:val="24"/>
        </w:rPr>
        <w:t>考点：概念；品种的</w:t>
      </w:r>
      <w:r w:rsidRPr="008F5EBC">
        <w:rPr>
          <w:rFonts w:ascii="宋体" w:hAnsi="宋体"/>
          <w:sz w:val="24"/>
          <w:szCs w:val="24"/>
        </w:rPr>
        <w:t>EADUS</w:t>
      </w:r>
      <w:r w:rsidRPr="008F5EBC">
        <w:rPr>
          <w:rFonts w:ascii="宋体" w:hAnsi="宋体" w:hint="eastAsia"/>
          <w:sz w:val="24"/>
          <w:szCs w:val="24"/>
        </w:rPr>
        <w:t>概念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第二章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育种目标</w:t>
      </w:r>
    </w:p>
    <w:p w:rsidR="00B66CCC" w:rsidRPr="008F5EBC" w:rsidRDefault="00B66CCC" w:rsidP="00C10D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第一节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作物育种的主要目标及其特点</w:t>
      </w:r>
    </w:p>
    <w:p w:rsidR="00B66CCC" w:rsidRPr="008F5EBC" w:rsidRDefault="00B66CCC" w:rsidP="00C10D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考点：育种主要目标的内容；育种目标的特点</w:t>
      </w:r>
    </w:p>
    <w:p w:rsidR="00B66CCC" w:rsidRPr="008F5EBC" w:rsidRDefault="00B66CCC" w:rsidP="00C10D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第二节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育种的主要目标性状</w:t>
      </w:r>
    </w:p>
    <w:p w:rsidR="00B66CCC" w:rsidRPr="008F5EBC" w:rsidRDefault="00B66CCC" w:rsidP="00C10D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考点：产量、品质和适应性和不同成熟期等性状的主要目标性状有哪些？</w:t>
      </w:r>
    </w:p>
    <w:p w:rsidR="00B66CCC" w:rsidRPr="008F5EBC" w:rsidRDefault="00B66CCC" w:rsidP="00C10D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第三节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制定育种目标的主要原则</w:t>
      </w:r>
    </w:p>
    <w:p w:rsidR="00B66CCC" w:rsidRPr="008F5EBC" w:rsidRDefault="00B66CCC" w:rsidP="00C10D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考点：主要原则的内容</w:t>
      </w:r>
    </w:p>
    <w:p w:rsidR="00B66CCC" w:rsidRPr="008F5EBC" w:rsidRDefault="00B66CCC" w:rsidP="00C10D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第四节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育种途径</w:t>
      </w:r>
    </w:p>
    <w:p w:rsidR="00B66CCC" w:rsidRPr="008F5EBC" w:rsidRDefault="00B66CCC" w:rsidP="00C10D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考点：“查、引、选、育”的含义和常用方法概况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第三章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植物的繁殖方式与育种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不同繁殖方式作物的遗传特点与育种的关系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2.</w:t>
      </w:r>
      <w:r w:rsidRPr="008F5EBC">
        <w:rPr>
          <w:rFonts w:ascii="宋体" w:hAnsi="宋体" w:hint="eastAsia"/>
          <w:sz w:val="24"/>
          <w:szCs w:val="24"/>
        </w:rPr>
        <w:t>根据群体遗传组成，作物品种的分类及其特点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第四章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种质资源与引种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第一节</w:t>
      </w:r>
      <w:r w:rsidRPr="008F5EBC">
        <w:rPr>
          <w:rFonts w:ascii="宋体" w:hAnsi="宋体"/>
          <w:sz w:val="24"/>
          <w:szCs w:val="24"/>
        </w:rPr>
        <w:t xml:space="preserve">  </w:t>
      </w:r>
      <w:r w:rsidRPr="008F5EBC">
        <w:rPr>
          <w:rFonts w:ascii="宋体" w:hAnsi="宋体" w:hint="eastAsia"/>
          <w:sz w:val="24"/>
          <w:szCs w:val="24"/>
        </w:rPr>
        <w:t>种质资源的重要性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种质资源的类别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2.</w:t>
      </w:r>
      <w:r w:rsidRPr="008F5EBC">
        <w:rPr>
          <w:rFonts w:ascii="宋体" w:hAnsi="宋体" w:hint="eastAsia"/>
          <w:sz w:val="24"/>
          <w:szCs w:val="24"/>
        </w:rPr>
        <w:t>种质资源保护的迫切性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第二节</w:t>
      </w:r>
      <w:r w:rsidRPr="008F5EBC">
        <w:rPr>
          <w:rFonts w:ascii="宋体" w:hAnsi="宋体"/>
          <w:sz w:val="24"/>
          <w:szCs w:val="24"/>
        </w:rPr>
        <w:t xml:space="preserve">  </w:t>
      </w:r>
      <w:r w:rsidRPr="008F5EBC">
        <w:rPr>
          <w:rFonts w:ascii="宋体" w:hAnsi="宋体" w:hint="eastAsia"/>
          <w:sz w:val="24"/>
          <w:szCs w:val="24"/>
        </w:rPr>
        <w:t>作物起源中心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第三节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种质资源工作内容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种质资源工作内容及其工作主要环节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2.</w:t>
      </w:r>
      <w:r w:rsidRPr="008F5EBC">
        <w:rPr>
          <w:rFonts w:ascii="宋体" w:hAnsi="宋体" w:hint="eastAsia"/>
          <w:sz w:val="24"/>
          <w:szCs w:val="24"/>
        </w:rPr>
        <w:t>种质资源玻璃化保存的原理、主要技术步骤和注意事项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第四节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引种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考点：引种的概念和类型、引种的原理、引种的基本规律</w:t>
      </w:r>
    </w:p>
    <w:p w:rsidR="00B66CCC" w:rsidRPr="008F5EBC" w:rsidRDefault="00B66CCC" w:rsidP="00AB472A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第五节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引种驯化的原则和方法</w:t>
      </w:r>
    </w:p>
    <w:p w:rsidR="00B66CCC" w:rsidRPr="008F5EBC" w:rsidRDefault="00B66CCC" w:rsidP="009D2E45">
      <w:pPr>
        <w:spacing w:line="360" w:lineRule="auto"/>
        <w:ind w:leftChars="228" w:left="31680" w:hangingChars="500" w:firstLine="316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考点：原则、基本方法、影响引种效果的因素、引种注意事项、引种是否成功的判别因素</w:t>
      </w:r>
      <w:r w:rsidRPr="008F5EBC">
        <w:rPr>
          <w:rFonts w:ascii="宋体" w:hAnsi="宋体"/>
          <w:sz w:val="24"/>
          <w:szCs w:val="24"/>
        </w:rPr>
        <w:t xml:space="preserve">  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第五章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选择育种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</w:t>
      </w:r>
      <w:r w:rsidRPr="008F5EBC">
        <w:rPr>
          <w:rFonts w:ascii="宋体" w:hAnsi="宋体" w:hint="eastAsia"/>
          <w:sz w:val="24"/>
          <w:szCs w:val="24"/>
        </w:rPr>
        <w:t>第一节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选择与选择育种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选择育种的遗传学原理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     2.</w:t>
      </w:r>
      <w:r w:rsidRPr="008F5EBC">
        <w:rPr>
          <w:rFonts w:ascii="宋体" w:hAnsi="宋体" w:hint="eastAsia"/>
          <w:sz w:val="24"/>
          <w:szCs w:val="24"/>
        </w:rPr>
        <w:t>选择标准的制定原则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</w:t>
      </w:r>
      <w:r w:rsidRPr="008F5EBC">
        <w:rPr>
          <w:rFonts w:ascii="宋体" w:hAnsi="宋体" w:hint="eastAsia"/>
          <w:sz w:val="24"/>
          <w:szCs w:val="24"/>
        </w:rPr>
        <w:t>第二节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实生选种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实生选种的变异来源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     2.</w:t>
      </w:r>
      <w:r w:rsidRPr="008F5EBC">
        <w:rPr>
          <w:rFonts w:ascii="宋体" w:hAnsi="宋体" w:hint="eastAsia"/>
          <w:sz w:val="24"/>
          <w:szCs w:val="24"/>
        </w:rPr>
        <w:t>实生选种的主要方法类型及其优缺点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</w:t>
      </w:r>
      <w:r w:rsidRPr="008F5EBC">
        <w:rPr>
          <w:rFonts w:ascii="宋体" w:hAnsi="宋体" w:hint="eastAsia"/>
          <w:sz w:val="24"/>
          <w:szCs w:val="24"/>
        </w:rPr>
        <w:t>第三节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芽变选种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芽变选种原理和芽变的鉴定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     2.</w:t>
      </w:r>
      <w:r w:rsidRPr="008F5EBC">
        <w:rPr>
          <w:rFonts w:ascii="宋体" w:hAnsi="宋体" w:hint="eastAsia"/>
          <w:sz w:val="24"/>
          <w:szCs w:val="24"/>
        </w:rPr>
        <w:t>芽变的类型及其相互转化途径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     3.</w:t>
      </w:r>
      <w:r w:rsidRPr="008F5EBC">
        <w:rPr>
          <w:rFonts w:ascii="宋体" w:hAnsi="宋体" w:hint="eastAsia"/>
          <w:sz w:val="24"/>
          <w:szCs w:val="24"/>
        </w:rPr>
        <w:t>芽变选种的合理时期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</w:t>
      </w:r>
      <w:r w:rsidRPr="008F5EBC">
        <w:rPr>
          <w:rFonts w:ascii="宋体" w:hAnsi="宋体" w:hint="eastAsia"/>
          <w:sz w:val="24"/>
          <w:szCs w:val="24"/>
        </w:rPr>
        <w:t>第四节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选择育种的程序和方法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kern w:val="0"/>
          <w:sz w:val="24"/>
          <w:szCs w:val="24"/>
        </w:rPr>
        <w:t>第六章</w:t>
      </w:r>
      <w:r w:rsidRPr="008F5EBC">
        <w:rPr>
          <w:rFonts w:ascii="宋体" w:hAnsi="宋体"/>
          <w:kern w:val="0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有性杂交育种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</w:t>
      </w:r>
      <w:r w:rsidRPr="008F5EBC">
        <w:rPr>
          <w:rFonts w:ascii="宋体" w:hAnsi="宋体" w:hint="eastAsia"/>
          <w:sz w:val="24"/>
          <w:szCs w:val="24"/>
        </w:rPr>
        <w:t>第一节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有性杂交育种的类别和重要性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</w:t>
      </w:r>
      <w:r w:rsidRPr="008F5EBC">
        <w:rPr>
          <w:rFonts w:ascii="宋体" w:hAnsi="宋体" w:hint="eastAsia"/>
          <w:sz w:val="24"/>
          <w:szCs w:val="24"/>
        </w:rPr>
        <w:t>第二节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杂交方式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</w:t>
      </w:r>
      <w:r w:rsidRPr="008F5EBC">
        <w:rPr>
          <w:rFonts w:ascii="宋体" w:hAnsi="宋体" w:hint="eastAsia"/>
          <w:sz w:val="24"/>
          <w:szCs w:val="24"/>
        </w:rPr>
        <w:t>考点：杂交方式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</w:t>
      </w:r>
      <w:r w:rsidRPr="008F5EBC">
        <w:rPr>
          <w:rFonts w:ascii="宋体" w:hAnsi="宋体" w:hint="eastAsia"/>
          <w:sz w:val="24"/>
          <w:szCs w:val="24"/>
        </w:rPr>
        <w:t>第三节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杂交亲本的选择与选配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杂交亲本的选择与选配原则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     2.</w:t>
      </w:r>
      <w:r w:rsidRPr="008F5EBC">
        <w:rPr>
          <w:rFonts w:ascii="宋体" w:hAnsi="宋体" w:hint="eastAsia"/>
          <w:sz w:val="24"/>
          <w:szCs w:val="24"/>
        </w:rPr>
        <w:t>组合杂交育种的原理和育种程序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     3. </w:t>
      </w:r>
      <w:r w:rsidRPr="008F5EBC">
        <w:rPr>
          <w:rFonts w:ascii="宋体" w:hAnsi="宋体" w:hint="eastAsia"/>
          <w:sz w:val="24"/>
          <w:szCs w:val="24"/>
        </w:rPr>
        <w:t>易于无性繁殖植物的组合杂交育种的特点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</w:t>
      </w:r>
      <w:r w:rsidRPr="008F5EBC">
        <w:rPr>
          <w:rFonts w:ascii="宋体" w:hAnsi="宋体" w:hint="eastAsia"/>
          <w:sz w:val="24"/>
          <w:szCs w:val="24"/>
        </w:rPr>
        <w:t>第四节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有性杂交技术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</w:t>
      </w:r>
      <w:r w:rsidRPr="008F5EBC">
        <w:rPr>
          <w:rFonts w:ascii="宋体" w:hAnsi="宋体" w:hint="eastAsia"/>
          <w:sz w:val="24"/>
          <w:szCs w:val="24"/>
        </w:rPr>
        <w:t>考点：杂交育种技术的基本环节及其要求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</w:t>
      </w:r>
      <w:r w:rsidRPr="008F5EBC">
        <w:rPr>
          <w:rFonts w:ascii="宋体" w:hAnsi="宋体" w:hint="eastAsia"/>
          <w:sz w:val="24"/>
          <w:szCs w:val="24"/>
        </w:rPr>
        <w:t>第五节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有性杂交后代的处理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</w:t>
      </w:r>
      <w:r w:rsidRPr="008F5EBC">
        <w:rPr>
          <w:rFonts w:ascii="宋体" w:hAnsi="宋体" w:hint="eastAsia"/>
          <w:sz w:val="24"/>
          <w:szCs w:val="24"/>
        </w:rPr>
        <w:t>考点：有性杂交后代的选择方法，尤其是系谱法。</w:t>
      </w:r>
    </w:p>
    <w:p w:rsidR="00B66CCC" w:rsidRPr="008F5EBC" w:rsidRDefault="00B66CCC" w:rsidP="009D2E45">
      <w:pPr>
        <w:spacing w:line="360" w:lineRule="auto"/>
        <w:ind w:firstLineChars="250" w:firstLine="316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kern w:val="0"/>
          <w:sz w:val="24"/>
          <w:szCs w:val="24"/>
        </w:rPr>
        <w:t>第六节</w:t>
      </w:r>
      <w:r w:rsidRPr="008F5EBC">
        <w:rPr>
          <w:rFonts w:ascii="宋体" w:hAnsi="宋体"/>
          <w:kern w:val="0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回交育种</w:t>
      </w:r>
    </w:p>
    <w:p w:rsidR="00B66CCC" w:rsidRPr="008F5EBC" w:rsidRDefault="00B66CCC" w:rsidP="009D2E45">
      <w:pPr>
        <w:spacing w:line="360" w:lineRule="auto"/>
        <w:ind w:firstLineChars="250" w:firstLine="316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回交育种的特点</w:t>
      </w:r>
    </w:p>
    <w:p w:rsidR="00B66CCC" w:rsidRPr="008F5EBC" w:rsidRDefault="00B66CCC" w:rsidP="009D2E45">
      <w:pPr>
        <w:spacing w:line="360" w:lineRule="auto"/>
        <w:ind w:firstLineChars="250" w:firstLine="316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2.</w:t>
      </w:r>
      <w:r w:rsidRPr="008F5EBC">
        <w:rPr>
          <w:rFonts w:ascii="宋体" w:hAnsi="宋体" w:hint="eastAsia"/>
          <w:sz w:val="24"/>
          <w:szCs w:val="24"/>
        </w:rPr>
        <w:t>回交育种的主要应用及其遗传学原理</w:t>
      </w:r>
    </w:p>
    <w:p w:rsidR="00B66CCC" w:rsidRPr="008F5EBC" w:rsidRDefault="00B66CCC" w:rsidP="009D2E45">
      <w:pPr>
        <w:spacing w:line="360" w:lineRule="auto"/>
        <w:ind w:firstLineChars="250" w:firstLine="316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3.</w:t>
      </w:r>
      <w:r w:rsidRPr="008F5EBC">
        <w:rPr>
          <w:rFonts w:ascii="宋体" w:hAnsi="宋体" w:hint="eastAsia"/>
          <w:sz w:val="24"/>
          <w:szCs w:val="24"/>
        </w:rPr>
        <w:t>回交育种的技术要点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kern w:val="0"/>
          <w:sz w:val="24"/>
          <w:szCs w:val="24"/>
        </w:rPr>
        <w:t>第七章</w:t>
      </w:r>
      <w:r w:rsidRPr="008F5EBC">
        <w:rPr>
          <w:rFonts w:ascii="宋体" w:hAnsi="宋体"/>
          <w:kern w:val="0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杂种优势的利用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</w:t>
      </w:r>
      <w:r w:rsidRPr="008F5EBC">
        <w:rPr>
          <w:rFonts w:ascii="宋体" w:hAnsi="宋体" w:hint="eastAsia"/>
          <w:sz w:val="24"/>
          <w:szCs w:val="24"/>
        </w:rPr>
        <w:t>第一节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杂种优势的概念及利用价值</w:t>
      </w:r>
    </w:p>
    <w:p w:rsidR="00B66CCC" w:rsidRPr="008F5EBC" w:rsidRDefault="00B66CCC" w:rsidP="009D2E45">
      <w:pPr>
        <w:spacing w:line="360" w:lineRule="auto"/>
        <w:ind w:left="31680" w:hangingChars="950" w:firstLine="316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杂种优势育种的原理、程序和杂种遗传特点（与组合杂交育种比</w:t>
      </w:r>
    </w:p>
    <w:p w:rsidR="00B66CCC" w:rsidRPr="008F5EBC" w:rsidRDefault="00B66CCC" w:rsidP="009D2E45">
      <w:pPr>
        <w:spacing w:line="360" w:lineRule="auto"/>
        <w:ind w:leftChars="969" w:left="31680" w:hangingChars="100" w:firstLine="316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较）</w:t>
      </w:r>
    </w:p>
    <w:p w:rsidR="00B66CCC" w:rsidRPr="008F5EBC" w:rsidRDefault="00B66CCC" w:rsidP="009D2E45">
      <w:pPr>
        <w:spacing w:line="360" w:lineRule="auto"/>
        <w:ind w:firstLineChars="750" w:firstLine="316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>2.</w:t>
      </w:r>
      <w:r w:rsidRPr="008F5EBC">
        <w:rPr>
          <w:rFonts w:ascii="宋体" w:hAnsi="宋体" w:hint="eastAsia"/>
          <w:sz w:val="24"/>
          <w:szCs w:val="24"/>
        </w:rPr>
        <w:t>杂种优势的度量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</w:t>
      </w:r>
      <w:r w:rsidRPr="008F5EBC">
        <w:rPr>
          <w:rFonts w:ascii="宋体" w:hAnsi="宋体" w:hint="eastAsia"/>
          <w:sz w:val="24"/>
          <w:szCs w:val="24"/>
        </w:rPr>
        <w:t>第二节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杂种优势育种的一般程序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配合力的概念和测验方法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      2.</w:t>
      </w:r>
      <w:r w:rsidRPr="008F5EBC">
        <w:rPr>
          <w:rFonts w:ascii="宋体" w:hAnsi="宋体" w:hint="eastAsia"/>
          <w:sz w:val="24"/>
          <w:szCs w:val="24"/>
        </w:rPr>
        <w:t>亲本选配的原则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</w:t>
      </w:r>
      <w:r w:rsidRPr="008F5EBC">
        <w:rPr>
          <w:rFonts w:ascii="宋体" w:hAnsi="宋体" w:hint="eastAsia"/>
          <w:sz w:val="24"/>
          <w:szCs w:val="24"/>
        </w:rPr>
        <w:t>第三节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杂交种子的生产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</w:t>
      </w:r>
      <w:r w:rsidRPr="008F5EBC">
        <w:rPr>
          <w:rFonts w:ascii="宋体" w:hAnsi="宋体" w:hint="eastAsia"/>
          <w:sz w:val="24"/>
          <w:szCs w:val="24"/>
        </w:rPr>
        <w:t>第四节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雄性不育系的选育利用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雄性不育的概念、类型与利用特点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      2.</w:t>
      </w:r>
      <w:r w:rsidRPr="008F5EBC">
        <w:rPr>
          <w:rFonts w:ascii="宋体" w:hAnsi="宋体" w:hint="eastAsia"/>
          <w:sz w:val="24"/>
          <w:szCs w:val="24"/>
        </w:rPr>
        <w:t>同型雄性不育系的选育（难点）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      3.</w:t>
      </w:r>
      <w:r w:rsidRPr="008F5EBC">
        <w:rPr>
          <w:rFonts w:ascii="宋体" w:hAnsi="宋体" w:hint="eastAsia"/>
          <w:sz w:val="24"/>
          <w:szCs w:val="24"/>
        </w:rPr>
        <w:t>“三系”配套法的原理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kern w:val="0"/>
          <w:sz w:val="24"/>
          <w:szCs w:val="24"/>
        </w:rPr>
        <w:t>第八章</w:t>
      </w:r>
      <w:r w:rsidRPr="008F5EBC">
        <w:rPr>
          <w:rFonts w:ascii="宋体" w:hAnsi="宋体"/>
          <w:kern w:val="0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远缘杂交育种</w:t>
      </w:r>
    </w:p>
    <w:p w:rsidR="00B66CCC" w:rsidRPr="008F5EBC" w:rsidRDefault="00B66CCC" w:rsidP="0067790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第一节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概况</w:t>
      </w:r>
    </w:p>
    <w:p w:rsidR="00B66CCC" w:rsidRPr="008F5EBC" w:rsidRDefault="00B66CCC" w:rsidP="0067790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考点：远缘杂交育种的应用</w:t>
      </w:r>
    </w:p>
    <w:p w:rsidR="00B66CCC" w:rsidRPr="008F5EBC" w:rsidRDefault="00B66CCC" w:rsidP="0067790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第二节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远缘杂交育种的特点</w:t>
      </w:r>
    </w:p>
    <w:p w:rsidR="00B66CCC" w:rsidRPr="008F5EBC" w:rsidRDefault="00B66CCC" w:rsidP="0067790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考点：远缘杂交育种的特点</w:t>
      </w:r>
    </w:p>
    <w:p w:rsidR="00B66CCC" w:rsidRPr="008F5EBC" w:rsidRDefault="00B66CCC" w:rsidP="0067790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第三节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远缘杂交育种不亲合性的表现和克服措施</w:t>
      </w:r>
    </w:p>
    <w:p w:rsidR="00B66CCC" w:rsidRPr="008F5EBC" w:rsidRDefault="00B66CCC" w:rsidP="0067790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远缘杂交育种不亲合性的表现</w:t>
      </w:r>
    </w:p>
    <w:p w:rsidR="00B66CCC" w:rsidRPr="008F5EBC" w:rsidRDefault="00B66CCC" w:rsidP="0067790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2.</w:t>
      </w:r>
      <w:r w:rsidRPr="008F5EBC">
        <w:rPr>
          <w:rFonts w:ascii="宋体" w:hAnsi="宋体" w:hint="eastAsia"/>
          <w:sz w:val="24"/>
          <w:szCs w:val="24"/>
        </w:rPr>
        <w:t>远缘杂交育种不亲合性克服措施</w:t>
      </w:r>
    </w:p>
    <w:p w:rsidR="00B66CCC" w:rsidRPr="008F5EBC" w:rsidRDefault="00B66CCC" w:rsidP="0067790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3.</w:t>
      </w:r>
      <w:r w:rsidRPr="008F5EBC">
        <w:rPr>
          <w:rFonts w:ascii="宋体" w:hAnsi="宋体" w:hint="eastAsia"/>
          <w:sz w:val="24"/>
          <w:szCs w:val="24"/>
        </w:rPr>
        <w:t>提高远缘杂种育性的途径</w:t>
      </w:r>
    </w:p>
    <w:p w:rsidR="00B66CCC" w:rsidRPr="008F5EBC" w:rsidRDefault="00B66CCC" w:rsidP="0067790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第四节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远缘杂种的选择和培育</w:t>
      </w:r>
    </w:p>
    <w:p w:rsidR="00B66CCC" w:rsidRPr="008F5EBC" w:rsidRDefault="00B66CCC" w:rsidP="00677908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kern w:val="0"/>
          <w:sz w:val="24"/>
          <w:szCs w:val="24"/>
        </w:rPr>
        <w:t>第九章</w:t>
      </w:r>
      <w:r w:rsidRPr="008F5EBC">
        <w:rPr>
          <w:rFonts w:ascii="宋体" w:hAnsi="宋体"/>
          <w:kern w:val="0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诱变育种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第一节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诱变育种的意义和特点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第二节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辐射诱变育种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辐射诱变育种的原理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2.</w:t>
      </w:r>
      <w:r w:rsidRPr="008F5EBC">
        <w:rPr>
          <w:rFonts w:ascii="宋体" w:hAnsi="宋体" w:hint="eastAsia"/>
          <w:sz w:val="24"/>
          <w:szCs w:val="24"/>
        </w:rPr>
        <w:t>辐射诱变技术要点（活、变、优原则下的技术体系）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3.</w:t>
      </w:r>
      <w:r w:rsidRPr="008F5EBC">
        <w:rPr>
          <w:rFonts w:ascii="宋体" w:hAnsi="宋体" w:hint="eastAsia"/>
          <w:sz w:val="24"/>
          <w:szCs w:val="24"/>
        </w:rPr>
        <w:t>辐射诱变的方法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第三节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化学诱变育种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化学诱变育种的原理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2.</w:t>
      </w:r>
      <w:r w:rsidRPr="008F5EBC">
        <w:rPr>
          <w:rFonts w:ascii="宋体" w:hAnsi="宋体" w:hint="eastAsia"/>
          <w:sz w:val="24"/>
          <w:szCs w:val="24"/>
        </w:rPr>
        <w:t>化学诱变技术要点（活、变、优原则下的技术体系）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3.</w:t>
      </w:r>
      <w:r w:rsidRPr="008F5EBC">
        <w:rPr>
          <w:rFonts w:ascii="宋体" w:hAnsi="宋体" w:hint="eastAsia"/>
          <w:sz w:val="24"/>
          <w:szCs w:val="24"/>
        </w:rPr>
        <w:t>化学诱变的方法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4.</w:t>
      </w:r>
      <w:r w:rsidRPr="008F5EBC">
        <w:rPr>
          <w:rFonts w:ascii="宋体" w:hAnsi="宋体" w:hint="eastAsia"/>
          <w:sz w:val="24"/>
          <w:szCs w:val="24"/>
        </w:rPr>
        <w:t>辐射诱变育种与化学诱变育种的比较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第四节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诱变育种程序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M1</w:t>
      </w:r>
      <w:r w:rsidRPr="008F5EBC">
        <w:rPr>
          <w:rFonts w:ascii="宋体" w:hAnsi="宋体" w:hint="eastAsia"/>
          <w:sz w:val="24"/>
          <w:szCs w:val="24"/>
        </w:rPr>
        <w:t>不选择和</w:t>
      </w:r>
      <w:r w:rsidRPr="008F5EBC">
        <w:rPr>
          <w:rFonts w:ascii="宋体" w:hAnsi="宋体"/>
          <w:sz w:val="24"/>
          <w:szCs w:val="24"/>
        </w:rPr>
        <w:t>M2</w:t>
      </w:r>
      <w:r w:rsidRPr="008F5EBC">
        <w:rPr>
          <w:rFonts w:ascii="宋体" w:hAnsi="宋体" w:hint="eastAsia"/>
          <w:sz w:val="24"/>
          <w:szCs w:val="24"/>
        </w:rPr>
        <w:t>重点选择的原因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kern w:val="0"/>
          <w:sz w:val="24"/>
          <w:szCs w:val="24"/>
        </w:rPr>
        <w:t>第十章</w:t>
      </w:r>
      <w:r w:rsidRPr="008F5EBC">
        <w:rPr>
          <w:rFonts w:ascii="宋体" w:hAnsi="宋体"/>
          <w:kern w:val="0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倍性育种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第一节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多倍体育种概况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考点：多倍体变异的特点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第二节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多倍体获得方法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多倍体获得途径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2.</w:t>
      </w:r>
      <w:r w:rsidRPr="008F5EBC">
        <w:rPr>
          <w:rFonts w:ascii="宋体" w:hAnsi="宋体" w:hint="eastAsia"/>
          <w:sz w:val="24"/>
          <w:szCs w:val="24"/>
        </w:rPr>
        <w:t>秋水仙素诱导多倍体原理、诱变技术要点和选择程序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3.</w:t>
      </w:r>
      <w:r w:rsidRPr="008F5EBC">
        <w:rPr>
          <w:rFonts w:ascii="宋体" w:hAnsi="宋体" w:hint="eastAsia"/>
          <w:sz w:val="24"/>
          <w:szCs w:val="24"/>
        </w:rPr>
        <w:t>多倍体鉴定方法及其优缺点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第三节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单倍体育种概况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考点：单倍体育种概念和应用</w:t>
      </w:r>
    </w:p>
    <w:p w:rsidR="00B66CCC" w:rsidRPr="008F5EBC" w:rsidRDefault="00B66CCC" w:rsidP="00774DF4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第四节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单倍体育种技术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kern w:val="0"/>
          <w:sz w:val="24"/>
          <w:szCs w:val="24"/>
        </w:rPr>
        <w:t>第十一章</w:t>
      </w:r>
      <w:r w:rsidRPr="008F5EBC">
        <w:rPr>
          <w:rFonts w:ascii="宋体" w:hAnsi="宋体"/>
          <w:kern w:val="0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生物技术育种</w:t>
      </w:r>
      <w:r w:rsidRPr="008F5EBC">
        <w:rPr>
          <w:rFonts w:ascii="宋体" w:hAnsi="宋体"/>
          <w:sz w:val="24"/>
          <w:szCs w:val="24"/>
        </w:rPr>
        <w:t xml:space="preserve"> </w:t>
      </w:r>
    </w:p>
    <w:p w:rsidR="00B66CCC" w:rsidRPr="008F5EBC" w:rsidRDefault="00B66CCC" w:rsidP="00D94D9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第一节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单细胞培养</w:t>
      </w:r>
    </w:p>
    <w:p w:rsidR="00B66CCC" w:rsidRPr="008F5EBC" w:rsidRDefault="00B66CCC" w:rsidP="00D94D9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第二节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原生质体融合育种</w:t>
      </w:r>
    </w:p>
    <w:p w:rsidR="00B66CCC" w:rsidRPr="008F5EBC" w:rsidRDefault="00B66CCC" w:rsidP="00D94D9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原生质体融合类型、特点与优势</w:t>
      </w:r>
    </w:p>
    <w:p w:rsidR="00B66CCC" w:rsidRPr="008F5EBC" w:rsidRDefault="00B66CCC" w:rsidP="00D94D9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2.</w:t>
      </w:r>
      <w:r w:rsidRPr="008F5EBC">
        <w:rPr>
          <w:rFonts w:ascii="宋体" w:hAnsi="宋体" w:hint="eastAsia"/>
          <w:sz w:val="24"/>
          <w:szCs w:val="24"/>
        </w:rPr>
        <w:t>原生质体技术步骤和技术要点</w:t>
      </w:r>
    </w:p>
    <w:p w:rsidR="00B66CCC" w:rsidRPr="008F5EBC" w:rsidRDefault="00B66CCC" w:rsidP="00D94D9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3.</w:t>
      </w:r>
      <w:r w:rsidRPr="008F5EBC">
        <w:rPr>
          <w:rFonts w:ascii="宋体" w:hAnsi="宋体" w:hint="eastAsia"/>
          <w:sz w:val="24"/>
          <w:szCs w:val="24"/>
        </w:rPr>
        <w:t>原生质体融合杂种的鉴定</w:t>
      </w:r>
    </w:p>
    <w:p w:rsidR="00B66CCC" w:rsidRPr="008F5EBC" w:rsidRDefault="00B66CCC" w:rsidP="00D94D9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sz w:val="24"/>
          <w:szCs w:val="24"/>
        </w:rPr>
        <w:t>第三节</w:t>
      </w:r>
      <w:r w:rsidRPr="008F5EBC">
        <w:rPr>
          <w:rFonts w:ascii="宋体" w:hAnsi="宋体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分子育种</w:t>
      </w:r>
    </w:p>
    <w:p w:rsidR="00B66CCC" w:rsidRPr="008F5EBC" w:rsidRDefault="00B66CCC" w:rsidP="00D94D9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基因工程和分子标记的概念与应用</w:t>
      </w:r>
    </w:p>
    <w:p w:rsidR="00B66CCC" w:rsidRPr="008F5EBC" w:rsidRDefault="00B66CCC" w:rsidP="00D94D9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2.</w:t>
      </w:r>
      <w:r w:rsidRPr="008F5EBC">
        <w:rPr>
          <w:rFonts w:ascii="宋体" w:hAnsi="宋体" w:hint="eastAsia"/>
          <w:sz w:val="24"/>
          <w:szCs w:val="24"/>
        </w:rPr>
        <w:t>基因工程育种原理、基本技术步骤与转基因突变体选择</w:t>
      </w:r>
    </w:p>
    <w:p w:rsidR="00B66CCC" w:rsidRPr="008F5EBC" w:rsidRDefault="00B66CCC" w:rsidP="00D94D98">
      <w:pPr>
        <w:spacing w:line="360" w:lineRule="auto"/>
        <w:ind w:firstLine="480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3.</w:t>
      </w:r>
      <w:r w:rsidRPr="008F5EBC">
        <w:rPr>
          <w:rFonts w:ascii="宋体" w:hAnsi="宋体" w:hint="eastAsia"/>
          <w:sz w:val="24"/>
          <w:szCs w:val="24"/>
        </w:rPr>
        <w:t>分子标记种类及其基本原理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 w:hint="eastAsia"/>
          <w:kern w:val="0"/>
          <w:sz w:val="24"/>
          <w:szCs w:val="24"/>
        </w:rPr>
        <w:t>第十二章</w:t>
      </w:r>
      <w:r w:rsidRPr="008F5EBC">
        <w:rPr>
          <w:rFonts w:ascii="宋体" w:hAnsi="宋体"/>
          <w:kern w:val="0"/>
          <w:sz w:val="24"/>
          <w:szCs w:val="24"/>
        </w:rPr>
        <w:t xml:space="preserve"> </w:t>
      </w:r>
      <w:r w:rsidRPr="008F5EBC">
        <w:rPr>
          <w:rFonts w:ascii="宋体" w:hAnsi="宋体" w:hint="eastAsia"/>
          <w:sz w:val="24"/>
          <w:szCs w:val="24"/>
        </w:rPr>
        <w:t>良种繁育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t xml:space="preserve">     </w:t>
      </w:r>
      <w:r w:rsidRPr="008F5EBC">
        <w:rPr>
          <w:rFonts w:ascii="宋体" w:hAnsi="宋体" w:hint="eastAsia"/>
          <w:sz w:val="24"/>
          <w:szCs w:val="24"/>
        </w:rPr>
        <w:t>考点：</w:t>
      </w:r>
      <w:r w:rsidRPr="008F5EBC">
        <w:rPr>
          <w:rFonts w:ascii="宋体" w:hAnsi="宋体"/>
          <w:sz w:val="24"/>
          <w:szCs w:val="24"/>
        </w:rPr>
        <w:t>1.</w:t>
      </w:r>
      <w:r w:rsidRPr="008F5EBC">
        <w:rPr>
          <w:rFonts w:ascii="宋体" w:hAnsi="宋体" w:hint="eastAsia"/>
          <w:sz w:val="24"/>
          <w:szCs w:val="24"/>
        </w:rPr>
        <w:t>良种繁育的概念与意义</w:t>
      </w:r>
    </w:p>
    <w:p w:rsidR="00B66CCC" w:rsidRDefault="00B66CCC" w:rsidP="00230743">
      <w:pPr>
        <w:spacing w:line="360" w:lineRule="auto"/>
        <w:rPr>
          <w:rFonts w:ascii="宋体"/>
          <w:sz w:val="24"/>
          <w:szCs w:val="24"/>
        </w:rPr>
      </w:pPr>
      <w:r w:rsidRPr="008F5EBC">
        <w:rPr>
          <w:rFonts w:ascii="宋体" w:hAnsi="宋体"/>
          <w:sz w:val="24"/>
          <w:szCs w:val="24"/>
        </w:rPr>
        <w:t xml:space="preserve">           2.</w:t>
      </w:r>
      <w:r w:rsidRPr="008F5EBC">
        <w:rPr>
          <w:rFonts w:ascii="宋体" w:hAnsi="宋体" w:hint="eastAsia"/>
          <w:sz w:val="24"/>
          <w:szCs w:val="24"/>
        </w:rPr>
        <w:t>品种退化的原因与克服措施（良种繁育技术）</w:t>
      </w:r>
    </w:p>
    <w:p w:rsidR="00B66CCC" w:rsidRPr="008F5EBC" w:rsidRDefault="00B66CCC" w:rsidP="00230743">
      <w:pPr>
        <w:spacing w:line="360" w:lineRule="auto"/>
        <w:rPr>
          <w:rFonts w:ascii="宋体"/>
          <w:sz w:val="24"/>
          <w:szCs w:val="24"/>
        </w:rPr>
      </w:pPr>
    </w:p>
    <w:sectPr w:rsidR="00B66CCC" w:rsidRPr="008F5EBC" w:rsidSect="001A7158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4481"/>
    <w:rsid w:val="000A0CB5"/>
    <w:rsid w:val="000B2CB7"/>
    <w:rsid w:val="000C0157"/>
    <w:rsid w:val="00173588"/>
    <w:rsid w:val="001A7158"/>
    <w:rsid w:val="001B7B80"/>
    <w:rsid w:val="00230743"/>
    <w:rsid w:val="00254823"/>
    <w:rsid w:val="002D1812"/>
    <w:rsid w:val="002F1F3C"/>
    <w:rsid w:val="00336C2D"/>
    <w:rsid w:val="003456BA"/>
    <w:rsid w:val="003470BC"/>
    <w:rsid w:val="0048598D"/>
    <w:rsid w:val="004D4973"/>
    <w:rsid w:val="005B7C29"/>
    <w:rsid w:val="00677908"/>
    <w:rsid w:val="00754A98"/>
    <w:rsid w:val="00774DF4"/>
    <w:rsid w:val="008016AC"/>
    <w:rsid w:val="00843F87"/>
    <w:rsid w:val="008C0CD1"/>
    <w:rsid w:val="008F0965"/>
    <w:rsid w:val="008F3898"/>
    <w:rsid w:val="008F5EBC"/>
    <w:rsid w:val="009A6B02"/>
    <w:rsid w:val="009D2E45"/>
    <w:rsid w:val="00A75BE3"/>
    <w:rsid w:val="00A834E5"/>
    <w:rsid w:val="00AB472A"/>
    <w:rsid w:val="00B66CCC"/>
    <w:rsid w:val="00B86AD2"/>
    <w:rsid w:val="00BE43FF"/>
    <w:rsid w:val="00BF1A48"/>
    <w:rsid w:val="00C10D2A"/>
    <w:rsid w:val="00C24481"/>
    <w:rsid w:val="00CD66A0"/>
    <w:rsid w:val="00D322AA"/>
    <w:rsid w:val="00D94D98"/>
    <w:rsid w:val="00E83BC0"/>
    <w:rsid w:val="00EF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A9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18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</TotalTime>
  <Pages>7</Pages>
  <Words>488</Words>
  <Characters>2786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2017-09-19T11:47:00Z</dcterms:created>
  <dcterms:modified xsi:type="dcterms:W3CDTF">2017-09-27T00:59:00Z</dcterms:modified>
</cp:coreProperties>
</file>